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F5E103" w14:textId="347C02EB" w:rsidR="00AE339B" w:rsidRPr="00AE339B" w:rsidRDefault="00AE339B" w:rsidP="00366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39B">
        <w:rPr>
          <w:rFonts w:ascii="Times New Roman" w:hAnsi="Times New Roman" w:cs="Times New Roman"/>
          <w:b/>
          <w:bCs/>
          <w:sz w:val="28"/>
          <w:szCs w:val="28"/>
        </w:rPr>
        <w:t xml:space="preserve">Возможно ли административное задержание несовершеннолетних правонарушителей? </w:t>
      </w:r>
    </w:p>
    <w:p w14:paraId="70CF33B7" w14:textId="77777777" w:rsidR="0036628E" w:rsidRDefault="0036628E" w:rsidP="00366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C5FB8A" w14:textId="23C251F7" w:rsidR="00AE339B" w:rsidRPr="00AE339B" w:rsidRDefault="00AE339B" w:rsidP="00366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E339B">
        <w:rPr>
          <w:rFonts w:ascii="Times New Roman" w:hAnsi="Times New Roman" w:cs="Times New Roman"/>
          <w:sz w:val="28"/>
          <w:szCs w:val="28"/>
        </w:rPr>
        <w:t>В соответствии с административным законодательством возможно административное задержание несовершеннолетних правонарушителей.</w:t>
      </w:r>
    </w:p>
    <w:p w14:paraId="3D4FD9F7" w14:textId="77777777" w:rsidR="00AE339B" w:rsidRPr="00AE339B" w:rsidRDefault="00AE339B" w:rsidP="00366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39B">
        <w:rPr>
          <w:rFonts w:ascii="Times New Roman" w:hAnsi="Times New Roman" w:cs="Times New Roman"/>
          <w:sz w:val="28"/>
          <w:szCs w:val="28"/>
        </w:rPr>
        <w:t>Административное задержание является принудительной мерой ограничивающей свободу лица, и согласно статьи 27.3 Кодекса об административных правонарушениях Российской Федерации может быть применено в исключительных случаях, если это необходимо для обеспечения правильного и своевременного рассмотрения дела об административном правонарушении и в связи с исполнением постановления по делу об административном правонарушении.</w:t>
      </w:r>
    </w:p>
    <w:p w14:paraId="3B69A3BC" w14:textId="77777777" w:rsidR="00AE339B" w:rsidRPr="00AE339B" w:rsidRDefault="00AE339B" w:rsidP="00366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39B">
        <w:rPr>
          <w:rFonts w:ascii="Times New Roman" w:hAnsi="Times New Roman" w:cs="Times New Roman"/>
          <w:sz w:val="28"/>
          <w:szCs w:val="28"/>
        </w:rPr>
        <w:t>Несовершеннолетний правонарушитель может быть задержан на срок не более 3 часов, а в случае, если он находится в состоянии алкогольного опьянения, то срок административного задержания начинает исчисляться с момента его вытрезвления.</w:t>
      </w:r>
    </w:p>
    <w:p w14:paraId="5EBB3651" w14:textId="77777777" w:rsidR="00AE339B" w:rsidRPr="00AE339B" w:rsidRDefault="00AE339B" w:rsidP="00366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39B">
        <w:rPr>
          <w:rFonts w:ascii="Times New Roman" w:hAnsi="Times New Roman" w:cs="Times New Roman"/>
          <w:sz w:val="28"/>
          <w:szCs w:val="28"/>
        </w:rPr>
        <w:t>Об административном задержании несовершеннолетнего в обязательном порядке уведомляется его родители или законные представители.</w:t>
      </w:r>
    </w:p>
    <w:p w14:paraId="7359304E" w14:textId="77777777" w:rsidR="00EB5040" w:rsidRPr="00480ECF" w:rsidRDefault="00EB5040" w:rsidP="00366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 w:rsidP="003662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36628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268EC"/>
    <w:rsid w:val="00263EE3"/>
    <w:rsid w:val="002E3605"/>
    <w:rsid w:val="0036628E"/>
    <w:rsid w:val="004253B1"/>
    <w:rsid w:val="00480ECF"/>
    <w:rsid w:val="005B0ECC"/>
    <w:rsid w:val="005F64C8"/>
    <w:rsid w:val="00705CE5"/>
    <w:rsid w:val="007551D8"/>
    <w:rsid w:val="007D5E0B"/>
    <w:rsid w:val="007F5ECC"/>
    <w:rsid w:val="008A7099"/>
    <w:rsid w:val="008B6678"/>
    <w:rsid w:val="00A66A6C"/>
    <w:rsid w:val="00AE339B"/>
    <w:rsid w:val="00EB5040"/>
    <w:rsid w:val="00EE142C"/>
    <w:rsid w:val="00EF25FE"/>
    <w:rsid w:val="00F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56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7103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977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679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91991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3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35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05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2774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667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95367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584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4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86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01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2025-03-10T18:25:00Z</dcterms:created>
  <dcterms:modified xsi:type="dcterms:W3CDTF">2025-05-20T09:59:00Z</dcterms:modified>
</cp:coreProperties>
</file>